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27" w:rsidRPr="00C64327" w:rsidRDefault="00C64327" w:rsidP="00C64327">
      <w:pPr>
        <w:pStyle w:val="isskirtas"/>
        <w:jc w:val="center"/>
        <w:rPr>
          <w:color w:val="70AD47" w:themeColor="accent6"/>
        </w:rPr>
      </w:pPr>
      <w:r w:rsidRPr="00C64327">
        <w:rPr>
          <w:rStyle w:val="Grietas"/>
          <w:color w:val="70AD47" w:themeColor="accent6"/>
        </w:rPr>
        <w:t>INFORMACIJA APIE GYVENAMOSIOS VIETOS DEKLARAVIMO TVARKOS PASIKEITIMUS</w:t>
      </w:r>
    </w:p>
    <w:p w:rsidR="00C64327" w:rsidRDefault="00C64327" w:rsidP="00C64327">
      <w:pPr>
        <w:pStyle w:val="prastasiniatinklio"/>
        <w:jc w:val="both"/>
      </w:pPr>
      <w:r>
        <w:rPr>
          <w:rStyle w:val="Grietas"/>
        </w:rPr>
        <w:t> </w:t>
      </w:r>
    </w:p>
    <w:p w:rsidR="00C64327" w:rsidRDefault="00C64327" w:rsidP="00C64327">
      <w:pPr>
        <w:pStyle w:val="prastasiniatinklio"/>
        <w:spacing w:before="0" w:beforeAutospacing="0" w:after="0" w:afterAutospacing="0"/>
        <w:ind w:firstLine="1296"/>
        <w:jc w:val="both"/>
      </w:pPr>
      <w:r>
        <w:t>Nuo 2016 m. sausio 1 d. įsigaliojo Gyvenamosios vietos deklaravimo įstatymo pataisos, kurios numato, kad į gyvenamosios vietos neturinčių asmenų apskaitą ribotam terminui, ne ilgesniam kaip 6 mėnesių laikotarpiui, gali būti įtraukiami tik benamiai, gyvenantys laikinojo apgyvendinimo įstaigose ar viešose vietose, taip pat asmenys, palikę vaikų globos namus ar šeimyną, atliekantys bausmę pataisos įstaigose ar laikomi tardymo izoliatoriuose bei tie, kurie teismo sprendimu gydomi specializuotose psichikos sveikatos įstaigose. Asmenys, kurie iki šio įstatymo pataisų įsigaliojimo buvo įtraukti į gyvenamosios vietos neturinčių asmenų apskaitą pagal savivaldybę, kurios teritorijoje gyvena, privalo - jeigu atitinka anksčiau išvardytas sąlygas, atvykti į seniūniją ir iš naujo pateikti prašymus įtraukti į gyvenamosios vietos neturinčių asmenų apskaitą arba deklaruoti savo gyvenamąją vietą. Nepateikus prašymų, tokie asmenys taps gyvenamosios vietos Lietuvos Respublikoje nedeklaravusiais asmenimis.</w:t>
      </w:r>
    </w:p>
    <w:p w:rsidR="00C64327" w:rsidRDefault="00C64327" w:rsidP="00C64327">
      <w:pPr>
        <w:pStyle w:val="prastasiniatinklio"/>
        <w:spacing w:before="0" w:beforeAutospacing="0" w:after="0" w:afterAutospacing="0"/>
        <w:ind w:firstLine="1296"/>
        <w:jc w:val="both"/>
      </w:pPr>
      <w:r>
        <w:t>Deklaruojant gyvenamąją vietą kitiems asmenims priklausančiame, pavyzdžiui, nuomojame būste, būtina pateikti jo savininkų sutikimą. Vietoj sutikimo gali būti pateiktas dokumentas, patvirtinantis teisę apsigyventi gyvenamojoje patalpoje – nuomos ar panaudos sutartis, įmonės ar įstaigos išduotas raštas, patvirtinantis teisę apsigyventi įmonei (įstaigai) priklausančioje patalpoje nurodytu adresu, apsigyvenimą viešbutyje ar suteiktą bendrabutį patvirtinantys dokumentai</w:t>
      </w:r>
    </w:p>
    <w:p w:rsidR="00C64327" w:rsidRDefault="00C64327" w:rsidP="00C64327">
      <w:pPr>
        <w:pStyle w:val="prastasiniatinklio"/>
        <w:spacing w:before="0" w:beforeAutospacing="0" w:after="0" w:afterAutospacing="0"/>
        <w:ind w:firstLine="1296"/>
        <w:jc w:val="both"/>
      </w:pPr>
      <w:r>
        <w:t>Nuo šiol būsto savininkai gali nurodyti datą, iki kurios leidžia nuomininkams deklaruoti gyvenamąją vietą nurodytame būste. Suėjus terminui, nuomininkų gyvenamosios vietos duomenys Gyventojų registre bus panaikinami automatiškai. Tokiu būdu būsto savininkui nereikės teikti prašymo panaikinti nuomininkų gyvenamosios vietos deklaravimo duomenis. Nurodomas terminas negali būti trumpesnis negu vienas mėnuo.</w:t>
      </w:r>
    </w:p>
    <w:p w:rsidR="00C64327" w:rsidRDefault="00C64327" w:rsidP="00C64327">
      <w:pPr>
        <w:pStyle w:val="prastasiniatinklio"/>
        <w:spacing w:before="0" w:beforeAutospacing="0" w:after="0" w:afterAutospacing="0"/>
        <w:ind w:firstLine="1296"/>
        <w:jc w:val="both"/>
      </w:pPr>
      <w:r>
        <w:t>Asmuo, deklaruojantis išvykimą iš Lietuvos Respublikos ir turintis nepilnamečių vaikų, kurių išvykimo nedeklaruoja, deklaracijos laukelyje „Pastabos" nurodo asmens, su kuriuo lieka gyventi jo nepilnamečiai vaikai, vardą, pavardę, gimimo metus, giminystės ryšį, adresą.</w:t>
      </w:r>
    </w:p>
    <w:p w:rsidR="00C64327" w:rsidRDefault="00C64327" w:rsidP="00C64327">
      <w:pPr>
        <w:pStyle w:val="prastasiniatinklio"/>
        <w:spacing w:before="0" w:beforeAutospacing="0" w:after="0" w:afterAutospacing="0"/>
        <w:ind w:firstLine="1296"/>
        <w:jc w:val="both"/>
      </w:pPr>
      <w:r>
        <w:t>Mažiausias naudingas gyvenamojo būsto plotas vienam asmeniui turi būti ne mažesnis kaip 5 kvadratiniai metrai. Jei plotas nepakankamas, deklaracija nepriimama. Jei nepilnamečio deklaraciją teikia vienas iš tėvų savo gyvenamosios vietos adresu, naudingo patalpos ploto reikalavimas netaikomas.</w:t>
      </w:r>
    </w:p>
    <w:p w:rsidR="00C64327" w:rsidRDefault="00C64327" w:rsidP="00C64327">
      <w:pPr>
        <w:pStyle w:val="prastasiniatinklio"/>
        <w:spacing w:before="0" w:beforeAutospacing="0" w:after="0" w:afterAutospacing="0"/>
        <w:ind w:firstLine="1296"/>
        <w:jc w:val="both"/>
      </w:pPr>
      <w:r>
        <w:t>Gyvenamosios vietos deklaravimo klausimais galima kreiptis tel. (8 458) 63 332 arba atvykus į Panemunėlio seniūniją adresu: Rokiškio r., Panemunėlio glž.st., Stoties g.4.</w:t>
      </w:r>
    </w:p>
    <w:p w:rsidR="0038693A" w:rsidRDefault="00C64327" w:rsidP="00C64327">
      <w:pPr>
        <w:spacing w:after="0" w:line="240" w:lineRule="auto"/>
        <w:jc w:val="both"/>
      </w:pPr>
      <w:bookmarkStart w:id="0" w:name="_GoBack"/>
      <w:bookmarkEnd w:id="0"/>
    </w:p>
    <w:sectPr w:rsidR="0038693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27"/>
    <w:rsid w:val="00495B87"/>
    <w:rsid w:val="0094748E"/>
    <w:rsid w:val="00C643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D524-2D6B-4286-A3E8-49A0F9AB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skirtas">
    <w:name w:val="isskirtas"/>
    <w:basedOn w:val="prastasis"/>
    <w:rsid w:val="00C643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64327"/>
    <w:rPr>
      <w:b/>
      <w:bCs/>
    </w:rPr>
  </w:style>
  <w:style w:type="paragraph" w:styleId="prastasiniatinklio">
    <w:name w:val="Normal (Web)"/>
    <w:basedOn w:val="prastasis"/>
    <w:uiPriority w:val="99"/>
    <w:semiHidden/>
    <w:unhideWhenUsed/>
    <w:rsid w:val="00C6432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1709</Words>
  <Characters>975</Characters>
  <Application>Microsoft Office Word</Application>
  <DocSecurity>0</DocSecurity>
  <Lines>8</Lines>
  <Paragraphs>5</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2017-08-02T10:04:00Z</dcterms:created>
  <dcterms:modified xsi:type="dcterms:W3CDTF">2017-08-02T10:06:00Z</dcterms:modified>
</cp:coreProperties>
</file>